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52" w:rsidRPr="00EF07D4" w:rsidRDefault="000E4152" w:rsidP="000E4152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Illustrative example 3.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Arrangement of the</w:t>
      </w:r>
      <w:r w:rsidRPr="00EF07D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specific reference list in English</w:t>
      </w:r>
    </w:p>
    <w:p w:rsidR="000E4152" w:rsidRPr="00E56E0D" w:rsidRDefault="000E4152" w:rsidP="000E4152">
      <w:pPr>
        <w:shd w:val="clear" w:color="auto" w:fill="DAEAF8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3.1. Reference</w:t>
      </w:r>
      <w:r w:rsidRPr="00E56E0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to </w:t>
      </w:r>
      <w:r w:rsidRPr="00E56E0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scientific monograph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written in the Russian language</w:t>
      </w:r>
      <w:r w:rsidRPr="00E56E0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: a link to the monograph: authors, year of publication (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parentheses</w:t>
      </w:r>
      <w:r w:rsidRPr="00E56E0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,</w:t>
      </w:r>
      <w:r w:rsidRPr="00E56E0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title (translite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ration in italics)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the title of the scientific monograph</w:t>
      </w:r>
      <w:r w:rsidRPr="00E56E0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should be translated into </w:t>
      </w:r>
      <w:r w:rsidRPr="00E56E0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English. lang. [in square brackets], outp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ut data (place of publication) is also translated into the English </w:t>
      </w:r>
      <w:r w:rsidRPr="00E56E0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lang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uage </w:t>
      </w:r>
      <w:r w:rsidRPr="00E56E0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.: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E.g. Moscow, St. Petersburg;</w:t>
      </w:r>
      <w:r w:rsidRPr="00E56E0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the name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of the Publishing House is also written in English/ e.g.</w:t>
      </w:r>
      <w:r w:rsidRPr="00E56E0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Moscow St. Univ. Publ. or transliteration of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the name of the publishing house</w:t>
      </w:r>
      <w:r w:rsidRPr="00E56E0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: </w:t>
      </w:r>
      <w:proofErr w:type="spellStart"/>
      <w:r w:rsidRPr="00E56E0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Nauka</w:t>
      </w:r>
      <w:proofErr w:type="spellEnd"/>
      <w:r w:rsidRPr="00E56E0D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Publ., the number of pages in the publication: 570 p.</w:t>
      </w:r>
    </w:p>
    <w:p w:rsidR="000E4152" w:rsidRPr="000E4152" w:rsidRDefault="000E4152" w:rsidP="000E4152">
      <w:pPr>
        <w:shd w:val="clear" w:color="auto" w:fill="DAEAF8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en-US" w:eastAsia="ru-RU"/>
        </w:rPr>
        <w:t>Example</w:t>
      </w:r>
      <w:r w:rsidRPr="006475DF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en-US" w:eastAsia="ru-RU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5B277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Klarin</w:t>
      </w:r>
      <w:proofErr w:type="spellEnd"/>
      <w:r w:rsidRPr="005B277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M</w:t>
      </w:r>
      <w:r w:rsidRPr="006475DF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. V.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(</w:t>
      </w:r>
      <w:r w:rsidRPr="006475DF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1989)</w:t>
      </w:r>
      <w:r w:rsidRPr="00F73986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proofErr w:type="gramStart"/>
      <w:r w:rsidRPr="006475D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>Pedagogicheskaja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6475D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>tekhnologija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 xml:space="preserve"> </w:t>
      </w:r>
      <w:r w:rsidRPr="006475D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6475D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>uchebnom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6475D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>processe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[</w:t>
      </w:r>
      <w:proofErr w:type="spellStart"/>
      <w:r w:rsidRPr="005B277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Educationa</w:t>
      </w:r>
      <w:proofErr w:type="spellEnd"/>
      <w:r w:rsidRPr="005B277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technology in the educational process</w:t>
      </w:r>
      <w:r w:rsidRPr="006475DF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].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Moscow</w:t>
      </w:r>
      <w:r w:rsidRPr="000E415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: </w:t>
      </w:r>
      <w:proofErr w:type="spellStart"/>
      <w:r w:rsidRPr="006475DF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Znanije</w:t>
      </w:r>
      <w:proofErr w:type="spellEnd"/>
      <w:r w:rsidRPr="000E415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r w:rsidRPr="006475DF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Publ</w:t>
      </w:r>
      <w:r w:rsidRPr="000E415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., 80 </w:t>
      </w:r>
      <w:r w:rsidRPr="006475DF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p</w:t>
      </w:r>
      <w:r w:rsidRPr="000E415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.</w:t>
      </w:r>
    </w:p>
    <w:p w:rsidR="000E4152" w:rsidRPr="00480791" w:rsidRDefault="000E4152" w:rsidP="000E41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pacing w:val="-1"/>
          <w:sz w:val="18"/>
          <w:szCs w:val="18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18"/>
          <w:szCs w:val="18"/>
          <w:shd w:val="clear" w:color="auto" w:fill="FFFFFF"/>
          <w:lang w:val="en-US" w:eastAsia="ru-RU"/>
        </w:rPr>
        <w:t xml:space="preserve">3.2. Reference to the </w:t>
      </w:r>
      <w:r w:rsidRPr="00480791">
        <w:rPr>
          <w:rFonts w:ascii="Times New Roman" w:eastAsia="Times New Roman" w:hAnsi="Times New Roman" w:cs="Times New Roman"/>
          <w:bCs/>
          <w:spacing w:val="-1"/>
          <w:sz w:val="18"/>
          <w:szCs w:val="18"/>
          <w:shd w:val="clear" w:color="auto" w:fill="FFFFFF"/>
          <w:lang w:val="en-US" w:eastAsia="ru-RU"/>
        </w:rPr>
        <w:t>articles</w:t>
      </w:r>
      <w:r>
        <w:rPr>
          <w:rFonts w:ascii="Times New Roman" w:eastAsia="Times New Roman" w:hAnsi="Times New Roman" w:cs="Times New Roman"/>
          <w:bCs/>
          <w:spacing w:val="-1"/>
          <w:sz w:val="18"/>
          <w:szCs w:val="18"/>
          <w:shd w:val="clear" w:color="auto" w:fill="FFFFFF"/>
          <w:lang w:val="en-US" w:eastAsia="ru-RU"/>
        </w:rPr>
        <w:t xml:space="preserve"> that were published  in the Russian language </w:t>
      </w:r>
      <w:r w:rsidRPr="00480791">
        <w:rPr>
          <w:rFonts w:ascii="Times New Roman" w:eastAsia="Times New Roman" w:hAnsi="Times New Roman" w:cs="Times New Roman"/>
          <w:bCs/>
          <w:spacing w:val="-1"/>
          <w:sz w:val="18"/>
          <w:szCs w:val="18"/>
          <w:shd w:val="clear" w:color="auto" w:fill="FFFFFF"/>
          <w:lang w:val="en-US" w:eastAsia="ru-RU"/>
        </w:rPr>
        <w:t>in the scientific periodical journal</w:t>
      </w:r>
      <w:r>
        <w:rPr>
          <w:rFonts w:ascii="Times New Roman" w:eastAsia="Times New Roman" w:hAnsi="Times New Roman" w:cs="Times New Roman"/>
          <w:bCs/>
          <w:spacing w:val="-1"/>
          <w:sz w:val="18"/>
          <w:szCs w:val="18"/>
          <w:shd w:val="clear" w:color="auto" w:fill="FFFFFF"/>
          <w:lang w:val="en-US" w:eastAsia="ru-RU"/>
        </w:rPr>
        <w:t>s</w:t>
      </w:r>
      <w:r w:rsidRPr="00480791">
        <w:rPr>
          <w:rFonts w:ascii="Times New Roman" w:eastAsia="Times New Roman" w:hAnsi="Times New Roman" w:cs="Times New Roman"/>
          <w:bCs/>
          <w:spacing w:val="-1"/>
          <w:sz w:val="18"/>
          <w:szCs w:val="18"/>
          <w:shd w:val="clear" w:color="auto" w:fill="FFFFFF"/>
          <w:lang w:val="en-US" w:eastAsia="ru-RU"/>
        </w:rPr>
        <w:t>: surname and initials of the author (transliteration), yea</w:t>
      </w:r>
      <w:r>
        <w:rPr>
          <w:rFonts w:ascii="Times New Roman" w:eastAsia="Times New Roman" w:hAnsi="Times New Roman" w:cs="Times New Roman"/>
          <w:bCs/>
          <w:spacing w:val="-1"/>
          <w:sz w:val="18"/>
          <w:szCs w:val="18"/>
          <w:shd w:val="clear" w:color="auto" w:fill="FFFFFF"/>
          <w:lang w:val="en-US" w:eastAsia="ru-RU"/>
        </w:rPr>
        <w:t>r of publication (written in parentheses</w:t>
      </w:r>
      <w:r w:rsidRPr="00480791">
        <w:rPr>
          <w:rFonts w:ascii="Times New Roman" w:eastAsia="Times New Roman" w:hAnsi="Times New Roman" w:cs="Times New Roman"/>
          <w:bCs/>
          <w:spacing w:val="-1"/>
          <w:sz w:val="18"/>
          <w:szCs w:val="18"/>
          <w:shd w:val="clear" w:color="auto" w:fill="FFFFFF"/>
          <w:lang w:val="en-US" w:eastAsia="ru-RU"/>
        </w:rPr>
        <w:t xml:space="preserve">), title of article </w:t>
      </w:r>
      <w:r>
        <w:rPr>
          <w:rFonts w:ascii="Times New Roman" w:eastAsia="Times New Roman" w:hAnsi="Times New Roman" w:cs="Times New Roman"/>
          <w:bCs/>
          <w:spacing w:val="-1"/>
          <w:sz w:val="18"/>
          <w:szCs w:val="18"/>
          <w:shd w:val="clear" w:color="auto" w:fill="FFFFFF"/>
          <w:lang w:val="en-US" w:eastAsia="ru-RU"/>
        </w:rPr>
        <w:t xml:space="preserve">should be written </w:t>
      </w:r>
      <w:r w:rsidRPr="00480791">
        <w:rPr>
          <w:rFonts w:ascii="Times New Roman" w:eastAsia="Times New Roman" w:hAnsi="Times New Roman" w:cs="Times New Roman"/>
          <w:bCs/>
          <w:spacing w:val="-1"/>
          <w:sz w:val="18"/>
          <w:szCs w:val="18"/>
          <w:shd w:val="clear" w:color="auto" w:fill="FFFFFF"/>
          <w:lang w:val="en-US" w:eastAsia="ru-RU"/>
        </w:rPr>
        <w:t>in transliteration,</w:t>
      </w:r>
      <w:r>
        <w:rPr>
          <w:rFonts w:ascii="Times New Roman" w:eastAsia="Times New Roman" w:hAnsi="Times New Roman" w:cs="Times New Roman"/>
          <w:bCs/>
          <w:spacing w:val="-1"/>
          <w:sz w:val="18"/>
          <w:szCs w:val="18"/>
          <w:shd w:val="clear" w:color="auto" w:fill="FFFFFF"/>
          <w:lang w:val="en-US" w:eastAsia="ru-RU"/>
        </w:rPr>
        <w:t xml:space="preserve"> and there should be the translation of the title into English </w:t>
      </w:r>
      <w:r w:rsidRPr="00480791">
        <w:rPr>
          <w:rFonts w:ascii="Times New Roman" w:eastAsia="Times New Roman" w:hAnsi="Times New Roman" w:cs="Times New Roman"/>
          <w:bCs/>
          <w:spacing w:val="-1"/>
          <w:sz w:val="18"/>
          <w:szCs w:val="18"/>
          <w:shd w:val="clear" w:color="auto" w:fill="FFFFFF"/>
          <w:lang w:val="en-US" w:eastAsia="ru-RU"/>
        </w:rPr>
        <w:t xml:space="preserve"> [</w:t>
      </w:r>
      <w:r>
        <w:rPr>
          <w:rFonts w:ascii="Times New Roman" w:eastAsia="Times New Roman" w:hAnsi="Times New Roman" w:cs="Times New Roman"/>
          <w:bCs/>
          <w:spacing w:val="-1"/>
          <w:sz w:val="18"/>
          <w:szCs w:val="18"/>
          <w:shd w:val="clear" w:color="auto" w:fill="FFFFFF"/>
          <w:lang w:val="en-US" w:eastAsia="ru-RU"/>
        </w:rPr>
        <w:t xml:space="preserve"> given </w:t>
      </w:r>
      <w:r w:rsidRPr="00480791">
        <w:rPr>
          <w:rFonts w:ascii="Times New Roman" w:eastAsia="Times New Roman" w:hAnsi="Times New Roman" w:cs="Times New Roman"/>
          <w:bCs/>
          <w:spacing w:val="-1"/>
          <w:sz w:val="18"/>
          <w:szCs w:val="18"/>
          <w:shd w:val="clear" w:color="auto" w:fill="FFFFFF"/>
          <w:lang w:val="en-US" w:eastAsia="ru-RU"/>
        </w:rPr>
        <w:t xml:space="preserve">in brackets], the name of the journal in the transliteration in italics, the translation </w:t>
      </w:r>
      <w:r>
        <w:rPr>
          <w:rFonts w:ascii="Times New Roman" w:eastAsia="Times New Roman" w:hAnsi="Times New Roman" w:cs="Times New Roman"/>
          <w:bCs/>
          <w:spacing w:val="-1"/>
          <w:sz w:val="18"/>
          <w:szCs w:val="18"/>
          <w:shd w:val="clear" w:color="auto" w:fill="FFFFFF"/>
          <w:lang w:val="en-US" w:eastAsia="ru-RU"/>
        </w:rPr>
        <w:t xml:space="preserve">of the name of the journal </w:t>
      </w:r>
      <w:r w:rsidRPr="00480791">
        <w:rPr>
          <w:rFonts w:ascii="Times New Roman" w:eastAsia="Times New Roman" w:hAnsi="Times New Roman" w:cs="Times New Roman"/>
          <w:bCs/>
          <w:spacing w:val="-1"/>
          <w:sz w:val="18"/>
          <w:szCs w:val="18"/>
          <w:shd w:val="clear" w:color="auto" w:fill="FFFFFF"/>
          <w:lang w:val="en-US" w:eastAsia="ru-RU"/>
        </w:rPr>
        <w:t>in</w:t>
      </w:r>
      <w:r>
        <w:rPr>
          <w:rFonts w:ascii="Times New Roman" w:eastAsia="Times New Roman" w:hAnsi="Times New Roman" w:cs="Times New Roman"/>
          <w:bCs/>
          <w:spacing w:val="-1"/>
          <w:sz w:val="18"/>
          <w:szCs w:val="18"/>
          <w:shd w:val="clear" w:color="auto" w:fill="FFFFFF"/>
          <w:lang w:val="en-US" w:eastAsia="ru-RU"/>
        </w:rPr>
        <w:t>to English</w:t>
      </w:r>
      <w:r w:rsidRPr="00480791">
        <w:rPr>
          <w:rFonts w:ascii="Times New Roman" w:eastAsia="Times New Roman" w:hAnsi="Times New Roman" w:cs="Times New Roman"/>
          <w:bCs/>
          <w:spacing w:val="-1"/>
          <w:sz w:val="18"/>
          <w:szCs w:val="18"/>
          <w:shd w:val="clear" w:color="auto" w:fill="FFFFFF"/>
          <w:lang w:val="en-US" w:eastAsia="ru-RU"/>
        </w:rPr>
        <w:t xml:space="preserve"> language</w:t>
      </w:r>
      <w:r>
        <w:rPr>
          <w:rFonts w:ascii="Times New Roman" w:eastAsia="Times New Roman" w:hAnsi="Times New Roman" w:cs="Times New Roman"/>
          <w:bCs/>
          <w:spacing w:val="-1"/>
          <w:sz w:val="18"/>
          <w:szCs w:val="18"/>
          <w:shd w:val="clear" w:color="auto" w:fill="FFFFFF"/>
          <w:lang w:val="en-US" w:eastAsia="ru-RU"/>
        </w:rPr>
        <w:t xml:space="preserve"> is written in</w:t>
      </w:r>
      <w:r w:rsidRPr="00480791">
        <w:rPr>
          <w:rFonts w:ascii="Times New Roman" w:eastAsia="Times New Roman" w:hAnsi="Times New Roman" w:cs="Times New Roman"/>
          <w:bCs/>
          <w:spacing w:val="-1"/>
          <w:sz w:val="18"/>
          <w:szCs w:val="18"/>
          <w:shd w:val="clear" w:color="auto" w:fill="FFFFFF"/>
          <w:lang w:val="en-US" w:eastAsia="ru-RU"/>
        </w:rPr>
        <w:t xml:space="preserve"> [brackets], indicating the number of t</w:t>
      </w:r>
      <w:r>
        <w:rPr>
          <w:rFonts w:ascii="Times New Roman" w:eastAsia="Times New Roman" w:hAnsi="Times New Roman" w:cs="Times New Roman"/>
          <w:bCs/>
          <w:spacing w:val="-1"/>
          <w:sz w:val="18"/>
          <w:szCs w:val="18"/>
          <w:shd w:val="clear" w:color="auto" w:fill="FFFFFF"/>
          <w:lang w:val="en-US" w:eastAsia="ru-RU"/>
        </w:rPr>
        <w:t xml:space="preserve">he edition, </w:t>
      </w:r>
      <w:r w:rsidRPr="00480791">
        <w:rPr>
          <w:rFonts w:ascii="Times New Roman" w:eastAsia="Times New Roman" w:hAnsi="Times New Roman" w:cs="Times New Roman"/>
          <w:bCs/>
          <w:spacing w:val="-1"/>
          <w:sz w:val="18"/>
          <w:szCs w:val="18"/>
          <w:shd w:val="clear" w:color="auto" w:fill="FFFFFF"/>
          <w:lang w:val="en-US" w:eastAsia="ru-RU"/>
        </w:rPr>
        <w:t>pages</w:t>
      </w:r>
      <w:r>
        <w:rPr>
          <w:rFonts w:ascii="Times New Roman" w:eastAsia="Times New Roman" w:hAnsi="Times New Roman" w:cs="Times New Roman"/>
          <w:bCs/>
          <w:spacing w:val="-1"/>
          <w:sz w:val="18"/>
          <w:szCs w:val="18"/>
          <w:shd w:val="clear" w:color="auto" w:fill="FFFFFF"/>
          <w:lang w:val="en-US" w:eastAsia="ru-RU"/>
        </w:rPr>
        <w:t xml:space="preserve"> are marked by  “p.” sign</w:t>
      </w:r>
      <w:r w:rsidRPr="00480791">
        <w:rPr>
          <w:rFonts w:ascii="Times New Roman" w:eastAsia="Times New Roman" w:hAnsi="Times New Roman" w:cs="Times New Roman"/>
          <w:bCs/>
          <w:spacing w:val="-1"/>
          <w:sz w:val="18"/>
          <w:szCs w:val="18"/>
          <w:shd w:val="clear" w:color="auto" w:fill="FFFFFF"/>
          <w:lang w:val="en-US" w:eastAsia="ru-RU"/>
        </w:rPr>
        <w:t xml:space="preserve">. After the </w:t>
      </w:r>
      <w:r>
        <w:rPr>
          <w:rFonts w:ascii="Times New Roman" w:eastAsia="Times New Roman" w:hAnsi="Times New Roman" w:cs="Times New Roman"/>
          <w:bCs/>
          <w:spacing w:val="-1"/>
          <w:sz w:val="18"/>
          <w:szCs w:val="18"/>
          <w:shd w:val="clear" w:color="auto" w:fill="FFFFFF"/>
          <w:lang w:val="en-US" w:eastAsia="ru-RU"/>
        </w:rPr>
        <w:t xml:space="preserve">description of the article there should be indication to </w:t>
      </w:r>
      <w:proofErr w:type="gramStart"/>
      <w:r>
        <w:rPr>
          <w:rFonts w:ascii="Times New Roman" w:eastAsia="Times New Roman" w:hAnsi="Times New Roman" w:cs="Times New Roman"/>
          <w:bCs/>
          <w:spacing w:val="-1"/>
          <w:sz w:val="18"/>
          <w:szCs w:val="18"/>
          <w:shd w:val="clear" w:color="auto" w:fill="FFFFFF"/>
          <w:lang w:val="en-US" w:eastAsia="ru-RU"/>
        </w:rPr>
        <w:t xml:space="preserve">the </w:t>
      </w:r>
      <w:r w:rsidRPr="00480791">
        <w:rPr>
          <w:rFonts w:ascii="Times New Roman" w:eastAsia="Times New Roman" w:hAnsi="Times New Roman" w:cs="Times New Roman"/>
          <w:bCs/>
          <w:spacing w:val="-1"/>
          <w:sz w:val="18"/>
          <w:szCs w:val="18"/>
          <w:shd w:val="clear" w:color="auto" w:fill="FFFFFF"/>
          <w:lang w:val="en-US" w:eastAsia="ru-RU"/>
        </w:rPr>
        <w:t xml:space="preserve"> language</w:t>
      </w:r>
      <w:proofErr w:type="gramEnd"/>
      <w:r w:rsidRPr="00480791">
        <w:rPr>
          <w:rFonts w:ascii="Times New Roman" w:eastAsia="Times New Roman" w:hAnsi="Times New Roman" w:cs="Times New Roman"/>
          <w:bCs/>
          <w:spacing w:val="-1"/>
          <w:sz w:val="18"/>
          <w:szCs w:val="18"/>
          <w:shd w:val="clear" w:color="auto" w:fill="FFFFFF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1"/>
          <w:sz w:val="18"/>
          <w:szCs w:val="18"/>
          <w:shd w:val="clear" w:color="auto" w:fill="FFFFFF"/>
          <w:lang w:val="en-US" w:eastAsia="ru-RU"/>
        </w:rPr>
        <w:t xml:space="preserve"> of  the material </w:t>
      </w:r>
      <w:r w:rsidRPr="00480791">
        <w:rPr>
          <w:rFonts w:ascii="Times New Roman" w:eastAsia="Times New Roman" w:hAnsi="Times New Roman" w:cs="Times New Roman"/>
          <w:bCs/>
          <w:spacing w:val="-1"/>
          <w:sz w:val="18"/>
          <w:szCs w:val="18"/>
          <w:shd w:val="clear" w:color="auto" w:fill="FFFFFF"/>
          <w:lang w:val="en-US" w:eastAsia="ru-RU"/>
        </w:rPr>
        <w:t>(in Russ.). You should also indicate the availability of the summary in English (abstract in Eng.)</w:t>
      </w:r>
    </w:p>
    <w:p w:rsidR="000E4152" w:rsidRPr="00325C50" w:rsidRDefault="000E4152" w:rsidP="000E4152">
      <w:pPr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Example:</w:t>
      </w:r>
      <w:r w:rsidRPr="005B2771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 xml:space="preserve"> </w:t>
      </w:r>
      <w:proofErr w:type="spellStart"/>
      <w:r w:rsidRPr="007D0956">
        <w:rPr>
          <w:rFonts w:ascii="Times New Roman" w:hAnsi="Times New Roman" w:cs="Times New Roman"/>
          <w:color w:val="333333"/>
          <w:sz w:val="18"/>
          <w:szCs w:val="18"/>
          <w:lang w:val="en-US"/>
        </w:rPr>
        <w:t>Belyaev</w:t>
      </w:r>
      <w:proofErr w:type="spellEnd"/>
      <w:r w:rsidRPr="007D0956">
        <w:rPr>
          <w:rFonts w:ascii="Times New Roman" w:hAnsi="Times New Roman" w:cs="Times New Roman"/>
          <w:color w:val="333333"/>
          <w:sz w:val="18"/>
          <w:szCs w:val="18"/>
          <w:lang w:val="en-US"/>
        </w:rPr>
        <w:t xml:space="preserve"> </w:t>
      </w:r>
      <w:proofErr w:type="spellStart"/>
      <w:r w:rsidRPr="007D0956">
        <w:rPr>
          <w:rFonts w:ascii="Times New Roman" w:hAnsi="Times New Roman" w:cs="Times New Roman"/>
          <w:color w:val="333333"/>
          <w:sz w:val="18"/>
          <w:szCs w:val="18"/>
          <w:lang w:val="en-US"/>
        </w:rPr>
        <w:t>G.Yu</w:t>
      </w:r>
      <w:proofErr w:type="spellEnd"/>
      <w:r w:rsidRPr="007D0956">
        <w:rPr>
          <w:rFonts w:ascii="Times New Roman" w:hAnsi="Times New Roman" w:cs="Times New Roman"/>
          <w:color w:val="333333"/>
          <w:sz w:val="18"/>
          <w:szCs w:val="18"/>
          <w:lang w:val="en-US"/>
        </w:rPr>
        <w:t xml:space="preserve">. </w:t>
      </w:r>
      <w:proofErr w:type="gramStart"/>
      <w:r w:rsidRPr="007D0956">
        <w:rPr>
          <w:rFonts w:ascii="Times New Roman" w:hAnsi="Times New Roman" w:cs="Times New Roman"/>
          <w:color w:val="333333"/>
          <w:sz w:val="18"/>
          <w:szCs w:val="18"/>
          <w:lang w:val="en-US"/>
        </w:rPr>
        <w:t xml:space="preserve">(2013) </w:t>
      </w:r>
      <w:proofErr w:type="spellStart"/>
      <w:r w:rsidRPr="007D0956">
        <w:rPr>
          <w:rFonts w:ascii="Times New Roman" w:hAnsi="Times New Roman" w:cs="Times New Roman"/>
          <w:i/>
          <w:color w:val="333333"/>
          <w:sz w:val="18"/>
          <w:szCs w:val="18"/>
          <w:lang w:val="en-US"/>
        </w:rPr>
        <w:t>Aktualnyie</w:t>
      </w:r>
      <w:proofErr w:type="spellEnd"/>
      <w:r w:rsidRPr="007D0956">
        <w:rPr>
          <w:rFonts w:ascii="Times New Roman" w:hAnsi="Times New Roman" w:cs="Times New Roman"/>
          <w:i/>
          <w:color w:val="333333"/>
          <w:sz w:val="18"/>
          <w:szCs w:val="18"/>
          <w:lang w:val="en-US"/>
        </w:rPr>
        <w:t xml:space="preserve"> </w:t>
      </w:r>
      <w:proofErr w:type="spellStart"/>
      <w:r w:rsidRPr="007D0956">
        <w:rPr>
          <w:rFonts w:ascii="Times New Roman" w:hAnsi="Times New Roman" w:cs="Times New Roman"/>
          <w:i/>
          <w:color w:val="333333"/>
          <w:sz w:val="18"/>
          <w:szCs w:val="18"/>
          <w:lang w:val="en-US"/>
        </w:rPr>
        <w:t>napravleniya</w:t>
      </w:r>
      <w:proofErr w:type="spellEnd"/>
      <w:r w:rsidRPr="007D0956">
        <w:rPr>
          <w:rFonts w:ascii="Times New Roman" w:hAnsi="Times New Roman" w:cs="Times New Roman"/>
          <w:i/>
          <w:color w:val="333333"/>
          <w:sz w:val="18"/>
          <w:szCs w:val="18"/>
          <w:lang w:val="en-US"/>
        </w:rPr>
        <w:t xml:space="preserve"> </w:t>
      </w:r>
      <w:proofErr w:type="spellStart"/>
      <w:r w:rsidRPr="007D0956">
        <w:rPr>
          <w:rFonts w:ascii="Times New Roman" w:hAnsi="Times New Roman" w:cs="Times New Roman"/>
          <w:i/>
          <w:color w:val="333333"/>
          <w:sz w:val="18"/>
          <w:szCs w:val="18"/>
          <w:lang w:val="en-US"/>
        </w:rPr>
        <w:t>i</w:t>
      </w:r>
      <w:proofErr w:type="spellEnd"/>
      <w:r w:rsidRPr="007D0956">
        <w:rPr>
          <w:rFonts w:ascii="Times New Roman" w:hAnsi="Times New Roman" w:cs="Times New Roman"/>
          <w:i/>
          <w:color w:val="333333"/>
          <w:sz w:val="18"/>
          <w:szCs w:val="18"/>
          <w:lang w:val="en-US"/>
        </w:rPr>
        <w:t xml:space="preserve"> </w:t>
      </w:r>
      <w:proofErr w:type="spellStart"/>
      <w:r w:rsidRPr="007D0956">
        <w:rPr>
          <w:rFonts w:ascii="Times New Roman" w:hAnsi="Times New Roman" w:cs="Times New Roman"/>
          <w:i/>
          <w:color w:val="333333"/>
          <w:sz w:val="18"/>
          <w:szCs w:val="18"/>
          <w:lang w:val="en-US"/>
        </w:rPr>
        <w:t>modeli</w:t>
      </w:r>
      <w:proofErr w:type="spellEnd"/>
      <w:r w:rsidRPr="007D0956">
        <w:rPr>
          <w:rFonts w:ascii="Times New Roman" w:hAnsi="Times New Roman" w:cs="Times New Roman"/>
          <w:i/>
          <w:color w:val="333333"/>
          <w:sz w:val="18"/>
          <w:szCs w:val="18"/>
          <w:lang w:val="en-US"/>
        </w:rPr>
        <w:t xml:space="preserve"> </w:t>
      </w:r>
      <w:proofErr w:type="spellStart"/>
      <w:r w:rsidRPr="007D0956">
        <w:rPr>
          <w:rFonts w:ascii="Times New Roman" w:hAnsi="Times New Roman" w:cs="Times New Roman"/>
          <w:i/>
          <w:color w:val="333333"/>
          <w:sz w:val="18"/>
          <w:szCs w:val="18"/>
          <w:lang w:val="en-US"/>
        </w:rPr>
        <w:t>vospitaniya</w:t>
      </w:r>
      <w:proofErr w:type="spellEnd"/>
      <w:r w:rsidRPr="007D0956">
        <w:rPr>
          <w:rFonts w:ascii="Times New Roman" w:hAnsi="Times New Roman" w:cs="Times New Roman"/>
          <w:i/>
          <w:color w:val="333333"/>
          <w:sz w:val="18"/>
          <w:szCs w:val="18"/>
          <w:lang w:val="en-US"/>
        </w:rPr>
        <w:t xml:space="preserve"> v </w:t>
      </w:r>
      <w:proofErr w:type="spellStart"/>
      <w:r w:rsidRPr="007D0956">
        <w:rPr>
          <w:rFonts w:ascii="Times New Roman" w:hAnsi="Times New Roman" w:cs="Times New Roman"/>
          <w:i/>
          <w:color w:val="333333"/>
          <w:sz w:val="18"/>
          <w:szCs w:val="18"/>
          <w:lang w:val="en-US"/>
        </w:rPr>
        <w:t>sovremennoy</w:t>
      </w:r>
      <w:proofErr w:type="spellEnd"/>
      <w:r w:rsidRPr="007D0956">
        <w:rPr>
          <w:rFonts w:ascii="Times New Roman" w:hAnsi="Times New Roman" w:cs="Times New Roman"/>
          <w:i/>
          <w:color w:val="333333"/>
          <w:sz w:val="18"/>
          <w:szCs w:val="18"/>
          <w:lang w:val="en-US"/>
        </w:rPr>
        <w:t xml:space="preserve"> </w:t>
      </w:r>
      <w:proofErr w:type="spellStart"/>
      <w:r w:rsidRPr="007D0956">
        <w:rPr>
          <w:rFonts w:ascii="Times New Roman" w:hAnsi="Times New Roman" w:cs="Times New Roman"/>
          <w:i/>
          <w:color w:val="333333"/>
          <w:sz w:val="18"/>
          <w:szCs w:val="18"/>
          <w:lang w:val="en-US"/>
        </w:rPr>
        <w:t>mezhdunarodnoy</w:t>
      </w:r>
      <w:proofErr w:type="spellEnd"/>
      <w:r w:rsidRPr="007D0956">
        <w:rPr>
          <w:rFonts w:ascii="Times New Roman" w:hAnsi="Times New Roman" w:cs="Times New Roman"/>
          <w:i/>
          <w:color w:val="333333"/>
          <w:sz w:val="18"/>
          <w:szCs w:val="18"/>
          <w:lang w:val="en-US"/>
        </w:rPr>
        <w:t xml:space="preserve"> </w:t>
      </w:r>
      <w:proofErr w:type="spellStart"/>
      <w:r w:rsidRPr="007D0956">
        <w:rPr>
          <w:rFonts w:ascii="Times New Roman" w:hAnsi="Times New Roman" w:cs="Times New Roman"/>
          <w:i/>
          <w:color w:val="333333"/>
          <w:sz w:val="18"/>
          <w:szCs w:val="18"/>
          <w:lang w:val="en-US"/>
        </w:rPr>
        <w:t>praktike</w:t>
      </w:r>
      <w:proofErr w:type="spellEnd"/>
      <w:r w:rsidRPr="007D0956">
        <w:rPr>
          <w:rFonts w:ascii="Times New Roman" w:hAnsi="Times New Roman" w:cs="Times New Roman"/>
          <w:color w:val="333333"/>
          <w:sz w:val="18"/>
          <w:szCs w:val="18"/>
          <w:lang w:val="en-US"/>
        </w:rPr>
        <w:t xml:space="preserve"> [E</w:t>
      </w:r>
      <w:r w:rsidRPr="007D0956">
        <w:rPr>
          <w:rFonts w:ascii="Times New Roman" w:hAnsi="Times New Roman" w:cs="Times New Roman"/>
          <w:sz w:val="18"/>
          <w:szCs w:val="18"/>
          <w:lang w:val="en-US"/>
        </w:rPr>
        <w:t>pistemological problems of the theory of education in the general scientific context</w:t>
      </w:r>
      <w:r w:rsidRPr="007D0956">
        <w:rPr>
          <w:rFonts w:ascii="Times New Roman" w:hAnsi="Times New Roman" w:cs="Times New Roman"/>
          <w:color w:val="333333"/>
          <w:sz w:val="18"/>
          <w:szCs w:val="18"/>
          <w:lang w:val="en-US"/>
        </w:rPr>
        <w:t>].</w:t>
      </w:r>
      <w:proofErr w:type="gramEnd"/>
      <w:r w:rsidRPr="007D0956">
        <w:rPr>
          <w:rFonts w:ascii="Times New Roman" w:hAnsi="Times New Roman" w:cs="Times New Roman"/>
          <w:color w:val="333333"/>
          <w:sz w:val="18"/>
          <w:szCs w:val="18"/>
          <w:lang w:val="en-US"/>
        </w:rPr>
        <w:t xml:space="preserve"> </w:t>
      </w:r>
      <w:proofErr w:type="spellStart"/>
      <w:proofErr w:type="gramStart"/>
      <w:r w:rsidRPr="007D0956">
        <w:rPr>
          <w:rFonts w:ascii="Times New Roman" w:hAnsi="Times New Roman" w:cs="Times New Roman"/>
          <w:i/>
          <w:color w:val="333333"/>
          <w:sz w:val="18"/>
          <w:szCs w:val="18"/>
          <w:lang w:val="en-US"/>
        </w:rPr>
        <w:t>Sibirskiy</w:t>
      </w:r>
      <w:proofErr w:type="spellEnd"/>
      <w:r w:rsidRPr="007D0956">
        <w:rPr>
          <w:rFonts w:ascii="Times New Roman" w:hAnsi="Times New Roman" w:cs="Times New Roman"/>
          <w:i/>
          <w:color w:val="333333"/>
          <w:sz w:val="18"/>
          <w:szCs w:val="18"/>
          <w:lang w:val="en-US"/>
        </w:rPr>
        <w:t xml:space="preserve"> </w:t>
      </w:r>
      <w:proofErr w:type="spellStart"/>
      <w:r w:rsidRPr="007D0956">
        <w:rPr>
          <w:rFonts w:ascii="Times New Roman" w:hAnsi="Times New Roman" w:cs="Times New Roman"/>
          <w:i/>
          <w:color w:val="333333"/>
          <w:sz w:val="18"/>
          <w:szCs w:val="18"/>
          <w:lang w:val="en-US"/>
        </w:rPr>
        <w:t>pedagogicheskiy</w:t>
      </w:r>
      <w:proofErr w:type="spellEnd"/>
      <w:r w:rsidRPr="007D0956">
        <w:rPr>
          <w:rFonts w:ascii="Times New Roman" w:hAnsi="Times New Roman" w:cs="Times New Roman"/>
          <w:i/>
          <w:color w:val="333333"/>
          <w:sz w:val="18"/>
          <w:szCs w:val="18"/>
          <w:lang w:val="en-US"/>
        </w:rPr>
        <w:t xml:space="preserve"> </w:t>
      </w:r>
      <w:proofErr w:type="spellStart"/>
      <w:r w:rsidRPr="007D0956">
        <w:rPr>
          <w:rFonts w:ascii="Times New Roman" w:hAnsi="Times New Roman" w:cs="Times New Roman"/>
          <w:i/>
          <w:color w:val="333333"/>
          <w:sz w:val="18"/>
          <w:szCs w:val="18"/>
          <w:lang w:val="en-US"/>
        </w:rPr>
        <w:t>zhurnal</w:t>
      </w:r>
      <w:proofErr w:type="spellEnd"/>
      <w:r w:rsidRPr="007D0956">
        <w:rPr>
          <w:rFonts w:ascii="Times New Roman" w:hAnsi="Times New Roman" w:cs="Times New Roman"/>
          <w:i/>
          <w:color w:val="333333"/>
          <w:sz w:val="18"/>
          <w:szCs w:val="18"/>
          <w:lang w:val="en-US"/>
        </w:rPr>
        <w:t xml:space="preserve"> </w:t>
      </w:r>
      <w:r w:rsidRPr="007D0956">
        <w:rPr>
          <w:rFonts w:ascii="Times New Roman" w:hAnsi="Times New Roman" w:cs="Times New Roman"/>
          <w:color w:val="333333"/>
          <w:sz w:val="18"/>
          <w:szCs w:val="18"/>
          <w:lang w:val="en-US"/>
        </w:rPr>
        <w:t>[Siberian Pedagogical Journal].</w:t>
      </w:r>
      <w:proofErr w:type="gramEnd"/>
      <w:r w:rsidRPr="007D0956">
        <w:rPr>
          <w:rFonts w:ascii="Times New Roman" w:hAnsi="Times New Roman" w:cs="Times New Roman"/>
          <w:color w:val="333333"/>
          <w:sz w:val="18"/>
          <w:szCs w:val="18"/>
          <w:lang w:val="en-US"/>
        </w:rPr>
        <w:t xml:space="preserve"> No 3, pp. 42-48 (in Russ., </w:t>
      </w:r>
      <w:proofErr w:type="spellStart"/>
      <w:r w:rsidRPr="007D0956">
        <w:rPr>
          <w:rFonts w:ascii="Times New Roman" w:hAnsi="Times New Roman" w:cs="Times New Roman"/>
          <w:color w:val="333333"/>
          <w:sz w:val="18"/>
          <w:szCs w:val="18"/>
          <w:lang w:val="en-US"/>
        </w:rPr>
        <w:t>abstact</w:t>
      </w:r>
      <w:proofErr w:type="spellEnd"/>
      <w:r w:rsidRPr="003B1320">
        <w:rPr>
          <w:rFonts w:ascii="Times New Roman" w:hAnsi="Times New Roman" w:cs="Times New Roman"/>
          <w:color w:val="333333"/>
          <w:sz w:val="18"/>
          <w:szCs w:val="18"/>
          <w:lang w:val="en-US"/>
        </w:rPr>
        <w:t>.</w:t>
      </w:r>
      <w:r w:rsidRPr="007D0956">
        <w:rPr>
          <w:rFonts w:ascii="Times New Roman" w:hAnsi="Times New Roman" w:cs="Times New Roman"/>
          <w:color w:val="333333"/>
          <w:sz w:val="18"/>
          <w:szCs w:val="18"/>
          <w:lang w:val="en-US"/>
        </w:rPr>
        <w:t xml:space="preserve"> in Eng.)</w:t>
      </w:r>
      <w:r w:rsidRPr="00325C50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ru-RU"/>
        </w:rPr>
        <w:t xml:space="preserve"> </w:t>
      </w:r>
    </w:p>
    <w:p w:rsidR="000E4152" w:rsidRPr="00325C50" w:rsidRDefault="000E4152" w:rsidP="000E4152">
      <w:pPr>
        <w:shd w:val="clear" w:color="auto" w:fill="DAEAF8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ru-RU"/>
        </w:rPr>
      </w:pPr>
      <w:r w:rsidRPr="00325C50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ru-RU"/>
        </w:rPr>
        <w:t>3.3. Reference to other materials</w:t>
      </w:r>
    </w:p>
    <w:p w:rsidR="000E4152" w:rsidRPr="00325C50" w:rsidRDefault="000E4152" w:rsidP="000E4152">
      <w:pPr>
        <w:shd w:val="clear" w:color="auto" w:fill="DAEAF8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3.3.1.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collection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of articles from </w:t>
      </w:r>
      <w:r w:rsidRPr="00325C50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the conference:</w:t>
      </w:r>
    </w:p>
    <w:p w:rsidR="000E4152" w:rsidRPr="009C1893" w:rsidRDefault="000E4152" w:rsidP="000E4152">
      <w:pPr>
        <w:shd w:val="clear" w:color="auto" w:fill="DAEAF8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proofErr w:type="spellStart"/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Zakamennykh</w:t>
      </w:r>
      <w:proofErr w:type="spellEnd"/>
      <w:r w:rsidRPr="00325C50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G</w:t>
      </w:r>
      <w:r w:rsidRPr="00325C50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. </w:t>
      </w:r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I</w:t>
      </w:r>
      <w:r w:rsidRPr="00325C50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. </w:t>
      </w:r>
      <w:bookmarkStart w:id="0" w:name="_GoBack"/>
      <w:proofErr w:type="spellStart"/>
      <w:r w:rsidRPr="00665B6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ru-RU"/>
        </w:rPr>
        <w:t>Organizatciya</w:t>
      </w:r>
      <w:proofErr w:type="spellEnd"/>
      <w:r w:rsidRPr="00665B6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ru-RU"/>
        </w:rPr>
        <w:t xml:space="preserve"> </w:t>
      </w:r>
      <w:proofErr w:type="spellStart"/>
      <w:r w:rsidRPr="00665B6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ru-RU"/>
        </w:rPr>
        <w:t>protcessa</w:t>
      </w:r>
      <w:proofErr w:type="spellEnd"/>
      <w:r w:rsidRPr="00665B6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ru-RU"/>
        </w:rPr>
        <w:t xml:space="preserve"> </w:t>
      </w:r>
      <w:proofErr w:type="spellStart"/>
      <w:proofErr w:type="gramStart"/>
      <w:r w:rsidRPr="00665B6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ru-RU"/>
        </w:rPr>
        <w:t>obucheniya</w:t>
      </w:r>
      <w:proofErr w:type="spellEnd"/>
      <w:r w:rsidRPr="00665B6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 w:eastAsia="ru-RU"/>
        </w:rPr>
        <w:t xml:space="preserve"> </w:t>
      </w:r>
      <w:bookmarkEnd w:id="0"/>
      <w:r w:rsidRPr="00325C50">
        <w:rPr>
          <w:rFonts w:ascii="Times New Roman" w:eastAsia="Times New Roman" w:hAnsi="Times New Roman" w:cs="Times New Roman"/>
          <w:i/>
          <w:color w:val="FF0000"/>
          <w:sz w:val="18"/>
          <w:szCs w:val="18"/>
          <w:lang w:val="en-US" w:eastAsia="ru-RU"/>
        </w:rPr>
        <w:t xml:space="preserve"> </w:t>
      </w:r>
      <w:r w:rsidRPr="00325C50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[</w:t>
      </w:r>
      <w:proofErr w:type="gramEnd"/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Organization</w:t>
      </w:r>
      <w:r w:rsidRPr="005B277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of</w:t>
      </w:r>
      <w:r w:rsidRPr="005B277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the</w:t>
      </w:r>
      <w:r w:rsidRPr="005B277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educational</w:t>
      </w:r>
      <w:r w:rsidRPr="005B277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process</w:t>
      </w:r>
      <w:r w:rsidRPr="005B277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]. </w:t>
      </w:r>
      <w:proofErr w:type="spellStart"/>
      <w:r w:rsidRPr="009C18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>Vserossijskaja</w:t>
      </w:r>
      <w:proofErr w:type="spellEnd"/>
      <w:r w:rsidRPr="005B277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C18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>nauchno-metodicheskajakonferencija</w:t>
      </w:r>
      <w:proofErr w:type="spellEnd"/>
      <w:proofErr w:type="gramStart"/>
      <w:r w:rsidRPr="009C18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>“</w:t>
      </w:r>
      <w:r w:rsidRPr="009D397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C18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>Innovacionnye</w:t>
      </w:r>
      <w:proofErr w:type="spellEnd"/>
      <w:proofErr w:type="gramEnd"/>
      <w:r w:rsidRPr="009D397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C18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>tehnologii</w:t>
      </w:r>
      <w:proofErr w:type="spellEnd"/>
      <w:r w:rsidRPr="009D397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 xml:space="preserve"> </w:t>
      </w:r>
      <w:r w:rsidRPr="009C18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>v</w:t>
      </w:r>
      <w:r w:rsidRPr="009D397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C18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>obrazovatel'noj</w:t>
      </w:r>
      <w:proofErr w:type="spellEnd"/>
      <w:r w:rsidRPr="009D397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C18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>dejatel'nosti</w:t>
      </w:r>
      <w:proofErr w:type="spellEnd"/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” [Innovative technologies in educational activities.</w:t>
      </w:r>
      <w:r w:rsidRPr="009D397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proofErr w:type="gramStart"/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Proc.</w:t>
      </w:r>
      <w:r w:rsidRPr="009D397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Sci. and</w:t>
      </w:r>
      <w:r w:rsidRPr="009D397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method.</w:t>
      </w:r>
      <w:proofErr w:type="gramEnd"/>
      <w:r w:rsidRPr="009D397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proofErr w:type="gramStart"/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conf.].</w:t>
      </w:r>
      <w:proofErr w:type="gramEnd"/>
      <w:r w:rsidRPr="009D397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Nizhny</w:t>
      </w:r>
      <w:r w:rsidRPr="009D397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Novgorod: NSTU</w:t>
      </w:r>
      <w:r w:rsidRPr="009D397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proofErr w:type="gramStart"/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n.a</w:t>
      </w:r>
      <w:proofErr w:type="spellEnd"/>
      <w:proofErr w:type="gramEnd"/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. R.E. Alekseev</w:t>
      </w:r>
      <w:r w:rsidRPr="009D397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Publ., 2012, pp. 4-7. </w:t>
      </w:r>
      <w:proofErr w:type="gramStart"/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(In Russ.)</w:t>
      </w:r>
      <w:proofErr w:type="gramEnd"/>
    </w:p>
    <w:p w:rsidR="000E4152" w:rsidRDefault="000E4152" w:rsidP="000E4152">
      <w:pPr>
        <w:shd w:val="clear" w:color="auto" w:fill="DAEAF8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</w:p>
    <w:p w:rsidR="000E4152" w:rsidRPr="00325C50" w:rsidRDefault="000E4152" w:rsidP="000E4152">
      <w:pPr>
        <w:shd w:val="clear" w:color="auto" w:fill="DAEAF8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r w:rsidRPr="00325C50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3.3.2. Link to thesis:</w:t>
      </w:r>
    </w:p>
    <w:p w:rsidR="000E4152" w:rsidRPr="009C1893" w:rsidRDefault="000E4152" w:rsidP="000E4152">
      <w:pPr>
        <w:shd w:val="clear" w:color="auto" w:fill="DAEAF8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Semenov</w:t>
      </w:r>
      <w:r w:rsidRPr="009D397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V.</w:t>
      </w:r>
      <w:proofErr w:type="gramEnd"/>
      <w:r w:rsidRPr="009D397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proofErr w:type="gramStart"/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C18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>Matematicheskoe</w:t>
      </w:r>
      <w:proofErr w:type="spellEnd"/>
      <w:r w:rsidRPr="009C18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> </w:t>
      </w:r>
      <w:proofErr w:type="spellStart"/>
      <w:r w:rsidRPr="009C18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>modelirovanie</w:t>
      </w:r>
      <w:proofErr w:type="spellEnd"/>
      <w:r w:rsidRPr="009C18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> </w:t>
      </w:r>
      <w:proofErr w:type="spellStart"/>
      <w:r w:rsidRPr="009C18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>plazmy</w:t>
      </w:r>
      <w:proofErr w:type="spellEnd"/>
      <w:r w:rsidRPr="009C18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> v </w:t>
      </w:r>
      <w:proofErr w:type="spellStart"/>
      <w:r w:rsidRPr="009C18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>sisteme</w:t>
      </w:r>
      <w:proofErr w:type="spellEnd"/>
      <w:r w:rsidRPr="009C18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> </w:t>
      </w:r>
      <w:proofErr w:type="spellStart"/>
      <w:r w:rsidRPr="009C18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>kompaktnyi</w:t>
      </w:r>
      <w:proofErr w:type="spellEnd"/>
      <w:r w:rsidRPr="009C18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> tor</w:t>
      </w:r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proofErr w:type="gramStart"/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Dokt</w:t>
      </w:r>
      <w:proofErr w:type="spellEnd"/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proofErr w:type="gramStart"/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Diss. [Mathematical modeling of the plasma in the </w:t>
      </w:r>
      <w:proofErr w:type="spellStart"/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compacttorus</w:t>
      </w:r>
      <w:proofErr w:type="spellEnd"/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.</w:t>
      </w:r>
      <w:proofErr w:type="gramEnd"/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proofErr w:type="spellStart"/>
      <w:proofErr w:type="gramStart"/>
      <w:r w:rsidRPr="005B277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Doct</w:t>
      </w:r>
      <w:proofErr w:type="spellEnd"/>
      <w:r w:rsidRPr="000E415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gramEnd"/>
      <w:r w:rsidRPr="005B277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proofErr w:type="spellStart"/>
      <w:proofErr w:type="gramStart"/>
      <w:r w:rsidRPr="005B277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Diss</w:t>
      </w:r>
      <w:proofErr w:type="spellEnd"/>
      <w:r w:rsidRPr="000E415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.]</w:t>
      </w:r>
      <w:proofErr w:type="gramEnd"/>
      <w:r w:rsidRPr="000E415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5B2771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Moscow</w:t>
      </w:r>
      <w:r w:rsidRPr="000E415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2003.</w:t>
      </w:r>
      <w:proofErr w:type="gramEnd"/>
      <w:r w:rsidRPr="000E415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272 </w:t>
      </w:r>
      <w:proofErr w:type="spellStart"/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p</w:t>
      </w:r>
      <w:proofErr w:type="spellEnd"/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0E4152" w:rsidRPr="00E7486B" w:rsidRDefault="000E4152" w:rsidP="000E4152">
      <w:pPr>
        <w:shd w:val="clear" w:color="auto" w:fill="DAEAF8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3.3.3. </w:t>
      </w:r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Ссылка на переводную работу (указывать действительное написание фамилий авторов):</w:t>
      </w:r>
    </w:p>
    <w:p w:rsidR="000E4152" w:rsidRPr="00325C50" w:rsidRDefault="000E4152" w:rsidP="000E4152">
      <w:pPr>
        <w:shd w:val="clear" w:color="auto" w:fill="DAEAF8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3.3.3. The reference to a translated document </w:t>
      </w:r>
      <w:r w:rsidRPr="00325C50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(specify the actual writing of the names of the authors):</w:t>
      </w:r>
    </w:p>
    <w:p w:rsidR="000E4152" w:rsidRPr="009C1893" w:rsidRDefault="000E4152" w:rsidP="000E4152">
      <w:pPr>
        <w:shd w:val="clear" w:color="auto" w:fill="DAEAF8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proofErr w:type="spellStart"/>
      <w:proofErr w:type="gramStart"/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Altbach</w:t>
      </w:r>
      <w:proofErr w:type="spellEnd"/>
      <w:r w:rsidRPr="009D397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Philip G.</w:t>
      </w:r>
      <w:r w:rsidRPr="009D397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Proshloe</w:t>
      </w:r>
      <w:proofErr w:type="spellEnd"/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,</w:t>
      </w:r>
      <w:r w:rsidRPr="009D397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nastojashhee</w:t>
      </w:r>
      <w:proofErr w:type="spellEnd"/>
      <w:r w:rsidRPr="009D397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i</w:t>
      </w:r>
      <w:proofErr w:type="spellEnd"/>
      <w:r w:rsidRPr="009D397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budushhee</w:t>
      </w:r>
      <w:proofErr w:type="spellEnd"/>
      <w:r w:rsidRPr="009D397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issledovatel'skih</w:t>
      </w:r>
      <w:proofErr w:type="spellEnd"/>
      <w:r w:rsidRPr="009D397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universitetov</w:t>
      </w:r>
      <w:proofErr w:type="spellEnd"/>
      <w:r w:rsidRPr="009D397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[The</w:t>
      </w:r>
      <w:r w:rsidRPr="009D397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Past</w:t>
      </w:r>
      <w:r w:rsidRPr="009C18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>,</w:t>
      </w:r>
      <w:r w:rsidRPr="009D397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 xml:space="preserve"> </w:t>
      </w:r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Present, and Future</w:t>
      </w:r>
      <w:r w:rsidRPr="009D397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of the</w:t>
      </w:r>
      <w:r w:rsidRPr="009D397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Research</w:t>
      </w:r>
      <w:r w:rsidRPr="009D397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University].</w:t>
      </w:r>
      <w:proofErr w:type="gramEnd"/>
      <w:r w:rsidRPr="009D397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 xml:space="preserve"> </w:t>
      </w:r>
      <w:proofErr w:type="spellStart"/>
      <w:proofErr w:type="gramStart"/>
      <w:r w:rsidRPr="009C18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>Stanovlenie</w:t>
      </w:r>
      <w:proofErr w:type="spellEnd"/>
      <w:r w:rsidRPr="009D397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C18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>issledovatel'skih</w:t>
      </w:r>
      <w:proofErr w:type="spellEnd"/>
      <w:r w:rsidRPr="009D397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C18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>universitetov</w:t>
      </w:r>
      <w:proofErr w:type="spellEnd"/>
      <w:r w:rsidRPr="009D397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C18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>mirovogo</w:t>
      </w:r>
      <w:proofErr w:type="spellEnd"/>
      <w:r w:rsidRPr="009D397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C189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>klassa</w:t>
      </w:r>
      <w:proofErr w:type="spellEnd"/>
      <w:r w:rsidRPr="009D397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en-US" w:eastAsia="ru-RU"/>
        </w:rPr>
        <w:t xml:space="preserve"> </w:t>
      </w:r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[Formation of world-class research universities].</w:t>
      </w:r>
      <w:proofErr w:type="gramEnd"/>
      <w:r w:rsidRPr="009D397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Moscow:</w:t>
      </w:r>
      <w:r w:rsidRPr="009D397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proofErr w:type="spellStart"/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Ves</w:t>
      </w:r>
      <w:proofErr w:type="spellEnd"/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' Mir</w:t>
      </w:r>
      <w:r w:rsidRPr="009D397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Publ., 2012, pp. 11-34.</w:t>
      </w:r>
    </w:p>
    <w:p w:rsidR="000E4152" w:rsidRPr="00325C50" w:rsidRDefault="000E4152" w:rsidP="000E4152">
      <w:pPr>
        <w:shd w:val="clear" w:color="auto" w:fill="DAEAF8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</w:p>
    <w:p w:rsidR="000E4152" w:rsidRPr="009C1893" w:rsidRDefault="000E4152" w:rsidP="000E4152">
      <w:pPr>
        <w:shd w:val="clear" w:color="auto" w:fill="DAEAF8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3.3.4. The reference to law:</w:t>
      </w:r>
    </w:p>
    <w:p w:rsidR="000E4152" w:rsidRPr="009C1893" w:rsidRDefault="000E4152" w:rsidP="000E4152">
      <w:pPr>
        <w:shd w:val="clear" w:color="auto" w:fill="DAEAF8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RF Federal Law </w:t>
      </w:r>
      <w:r w:rsidRPr="009D397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«</w:t>
      </w:r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On Education in</w:t>
      </w:r>
      <w:r w:rsidRPr="009D397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Russian Federation</w:t>
      </w:r>
      <w:r w:rsidRPr="009D397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»</w:t>
      </w:r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dated December 29 2012, No 273-FZ (In Russ.)</w:t>
      </w:r>
    </w:p>
    <w:p w:rsidR="000E4152" w:rsidRPr="009C1893" w:rsidRDefault="000E4152" w:rsidP="000E4152">
      <w:pPr>
        <w:shd w:val="clear" w:color="auto" w:fill="DAEAF8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     3.3.5. The reference to a document</w:t>
      </w:r>
    </w:p>
    <w:p w:rsidR="000E4152" w:rsidRPr="005B2771" w:rsidRDefault="000E4152" w:rsidP="000E4152">
      <w:pPr>
        <w:shd w:val="clear" w:color="auto" w:fill="DAEAF8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proofErr w:type="gramStart"/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Current status of the Russian pharmaceutical industry and international experience.</w:t>
      </w:r>
      <w:proofErr w:type="gramEnd"/>
      <w:r w:rsidRPr="009D397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proofErr w:type="gramStart"/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Materials for the working group of the Commission for Modernization and Technological Development of Russia's Economy.</w:t>
      </w:r>
      <w:proofErr w:type="gramEnd"/>
      <w:r w:rsidRPr="009D397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 xml:space="preserve"> </w:t>
      </w:r>
      <w:r w:rsidRPr="009C189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Available at: http://www.strategy.ru (In Russ.).</w:t>
      </w:r>
    </w:p>
    <w:p w:rsidR="000E4152" w:rsidRPr="005B2771" w:rsidRDefault="000E4152" w:rsidP="000E4152">
      <w:pPr>
        <w:shd w:val="clear" w:color="auto" w:fill="DAEAF8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DAEAF8"/>
          <w:lang w:val="en-US"/>
        </w:rPr>
      </w:pPr>
    </w:p>
    <w:p w:rsidR="00A12C68" w:rsidRPr="000E4152" w:rsidRDefault="000E4152" w:rsidP="000E4152">
      <w:pPr>
        <w:rPr>
          <w:lang w:val="en-US"/>
        </w:rPr>
      </w:pPr>
      <w:r w:rsidRPr="00325C5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When you publish articles in 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 xml:space="preserve">a </w:t>
      </w:r>
      <w:r w:rsidRPr="00325C50">
        <w:rPr>
          <w:rFonts w:ascii="Times New Roman" w:hAnsi="Times New Roman" w:cs="Times New Roman"/>
          <w:bCs/>
          <w:sz w:val="20"/>
          <w:szCs w:val="20"/>
          <w:lang w:val="en-US"/>
        </w:rPr>
        <w:t>foreign edition, indexed in Scopus and Web of Science, a li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nk to an article in our Journal</w:t>
      </w:r>
      <w:r w:rsidRPr="00325C5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you must register using transliteration: </w:t>
      </w:r>
      <w:proofErr w:type="spellStart"/>
      <w:r w:rsidRPr="00325C50">
        <w:rPr>
          <w:rFonts w:ascii="Times New Roman" w:hAnsi="Times New Roman" w:cs="Times New Roman"/>
          <w:bCs/>
          <w:sz w:val="20"/>
          <w:szCs w:val="20"/>
          <w:lang w:val="en-US"/>
        </w:rPr>
        <w:t>Sibirskij</w:t>
      </w:r>
      <w:proofErr w:type="spellEnd"/>
      <w:r w:rsidRPr="00325C5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25C50">
        <w:rPr>
          <w:rFonts w:ascii="Times New Roman" w:hAnsi="Times New Roman" w:cs="Times New Roman"/>
          <w:bCs/>
          <w:sz w:val="20"/>
          <w:szCs w:val="20"/>
          <w:lang w:val="en-US"/>
        </w:rPr>
        <w:t>pedagogicheskij</w:t>
      </w:r>
      <w:proofErr w:type="spellEnd"/>
      <w:r w:rsidRPr="00325C5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325C50">
        <w:rPr>
          <w:rFonts w:ascii="Times New Roman" w:hAnsi="Times New Roman" w:cs="Times New Roman"/>
          <w:bCs/>
          <w:sz w:val="20"/>
          <w:szCs w:val="20"/>
          <w:lang w:val="en-US"/>
        </w:rPr>
        <w:t>zhurnal</w:t>
      </w:r>
      <w:proofErr w:type="spellEnd"/>
      <w:r w:rsidRPr="00325C5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[Siberian Pedagogical Journal].</w:t>
      </w:r>
    </w:p>
    <w:sectPr w:rsidR="00A12C68" w:rsidRPr="000E4152" w:rsidSect="00A1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0E4152"/>
    <w:rsid w:val="0007066F"/>
    <w:rsid w:val="000763D0"/>
    <w:rsid w:val="00086486"/>
    <w:rsid w:val="000C7EDE"/>
    <w:rsid w:val="000E4152"/>
    <w:rsid w:val="00116DD3"/>
    <w:rsid w:val="00123C05"/>
    <w:rsid w:val="0014036F"/>
    <w:rsid w:val="00160830"/>
    <w:rsid w:val="00166226"/>
    <w:rsid w:val="001729B7"/>
    <w:rsid w:val="00173BE9"/>
    <w:rsid w:val="001856EA"/>
    <w:rsid w:val="00196F29"/>
    <w:rsid w:val="001A0540"/>
    <w:rsid w:val="001C6085"/>
    <w:rsid w:val="001E55BA"/>
    <w:rsid w:val="001F3B81"/>
    <w:rsid w:val="0023779F"/>
    <w:rsid w:val="002835AE"/>
    <w:rsid w:val="002A4817"/>
    <w:rsid w:val="002B73FB"/>
    <w:rsid w:val="002C644A"/>
    <w:rsid w:val="00302A91"/>
    <w:rsid w:val="00320F3C"/>
    <w:rsid w:val="003451FE"/>
    <w:rsid w:val="0035049E"/>
    <w:rsid w:val="003707C0"/>
    <w:rsid w:val="00372FB4"/>
    <w:rsid w:val="00373535"/>
    <w:rsid w:val="003A116C"/>
    <w:rsid w:val="003F694E"/>
    <w:rsid w:val="00403BC3"/>
    <w:rsid w:val="00413742"/>
    <w:rsid w:val="004147E5"/>
    <w:rsid w:val="00436A65"/>
    <w:rsid w:val="00477FA5"/>
    <w:rsid w:val="0048001B"/>
    <w:rsid w:val="004817CA"/>
    <w:rsid w:val="00490C32"/>
    <w:rsid w:val="004A4712"/>
    <w:rsid w:val="004B4766"/>
    <w:rsid w:val="004C1BAA"/>
    <w:rsid w:val="004C335D"/>
    <w:rsid w:val="0050399D"/>
    <w:rsid w:val="005437E5"/>
    <w:rsid w:val="00554EBF"/>
    <w:rsid w:val="00573B67"/>
    <w:rsid w:val="00580D86"/>
    <w:rsid w:val="005979C4"/>
    <w:rsid w:val="005C3B87"/>
    <w:rsid w:val="005C692E"/>
    <w:rsid w:val="005F7D5D"/>
    <w:rsid w:val="00604C1D"/>
    <w:rsid w:val="006147B2"/>
    <w:rsid w:val="0062016F"/>
    <w:rsid w:val="00642D43"/>
    <w:rsid w:val="00681E7C"/>
    <w:rsid w:val="006933F1"/>
    <w:rsid w:val="006E0968"/>
    <w:rsid w:val="00782D3F"/>
    <w:rsid w:val="007912A0"/>
    <w:rsid w:val="007A6FFA"/>
    <w:rsid w:val="007B3B21"/>
    <w:rsid w:val="007B599A"/>
    <w:rsid w:val="007C73F2"/>
    <w:rsid w:val="007E2228"/>
    <w:rsid w:val="00883842"/>
    <w:rsid w:val="00897EEB"/>
    <w:rsid w:val="008A163D"/>
    <w:rsid w:val="008A6090"/>
    <w:rsid w:val="008A6926"/>
    <w:rsid w:val="008A79FE"/>
    <w:rsid w:val="008B1754"/>
    <w:rsid w:val="008F434D"/>
    <w:rsid w:val="0093361F"/>
    <w:rsid w:val="00956C1D"/>
    <w:rsid w:val="00965431"/>
    <w:rsid w:val="009948BE"/>
    <w:rsid w:val="009A3106"/>
    <w:rsid w:val="009B4219"/>
    <w:rsid w:val="009D62ED"/>
    <w:rsid w:val="009E58F6"/>
    <w:rsid w:val="00A12C68"/>
    <w:rsid w:val="00A64C06"/>
    <w:rsid w:val="00A65E3A"/>
    <w:rsid w:val="00A87E3D"/>
    <w:rsid w:val="00A93200"/>
    <w:rsid w:val="00AD1E9F"/>
    <w:rsid w:val="00AD3CA9"/>
    <w:rsid w:val="00AE27E3"/>
    <w:rsid w:val="00B21AF5"/>
    <w:rsid w:val="00B37948"/>
    <w:rsid w:val="00B52D30"/>
    <w:rsid w:val="00B56C34"/>
    <w:rsid w:val="00B8593A"/>
    <w:rsid w:val="00B90E75"/>
    <w:rsid w:val="00B91CB7"/>
    <w:rsid w:val="00B92E54"/>
    <w:rsid w:val="00B94EF7"/>
    <w:rsid w:val="00BB1691"/>
    <w:rsid w:val="00BC4C34"/>
    <w:rsid w:val="00BE71C9"/>
    <w:rsid w:val="00C16D8D"/>
    <w:rsid w:val="00C16F33"/>
    <w:rsid w:val="00C417CF"/>
    <w:rsid w:val="00C42F82"/>
    <w:rsid w:val="00C50796"/>
    <w:rsid w:val="00C557F1"/>
    <w:rsid w:val="00C63E0D"/>
    <w:rsid w:val="00C6626A"/>
    <w:rsid w:val="00C72770"/>
    <w:rsid w:val="00C73411"/>
    <w:rsid w:val="00C95F20"/>
    <w:rsid w:val="00C97939"/>
    <w:rsid w:val="00CA1CA3"/>
    <w:rsid w:val="00CA5014"/>
    <w:rsid w:val="00CC67E0"/>
    <w:rsid w:val="00CD2792"/>
    <w:rsid w:val="00CE0AA8"/>
    <w:rsid w:val="00CF662C"/>
    <w:rsid w:val="00D0282C"/>
    <w:rsid w:val="00D11C34"/>
    <w:rsid w:val="00D43A3F"/>
    <w:rsid w:val="00D53644"/>
    <w:rsid w:val="00D56022"/>
    <w:rsid w:val="00D66BC0"/>
    <w:rsid w:val="00D84490"/>
    <w:rsid w:val="00DC5DA4"/>
    <w:rsid w:val="00DD29F5"/>
    <w:rsid w:val="00E07826"/>
    <w:rsid w:val="00E126DA"/>
    <w:rsid w:val="00E2677F"/>
    <w:rsid w:val="00E57490"/>
    <w:rsid w:val="00E63140"/>
    <w:rsid w:val="00E753B0"/>
    <w:rsid w:val="00E837DE"/>
    <w:rsid w:val="00E90731"/>
    <w:rsid w:val="00EC26E1"/>
    <w:rsid w:val="00ED1229"/>
    <w:rsid w:val="00ED3726"/>
    <w:rsid w:val="00ED6756"/>
    <w:rsid w:val="00EF02A3"/>
    <w:rsid w:val="00F017B5"/>
    <w:rsid w:val="00F26766"/>
    <w:rsid w:val="00F26779"/>
    <w:rsid w:val="00F642B8"/>
    <w:rsid w:val="00F8299E"/>
    <w:rsid w:val="00FA45E0"/>
    <w:rsid w:val="00FC00B9"/>
    <w:rsid w:val="00FE706A"/>
    <w:rsid w:val="00FF07E2"/>
    <w:rsid w:val="00FF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41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3159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2015-03-17T08:45:00Z</dcterms:created>
  <dcterms:modified xsi:type="dcterms:W3CDTF">2015-03-17T08:45:00Z</dcterms:modified>
</cp:coreProperties>
</file>